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55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shd w:val="pct15" w:color="auto" w:fill="auto"/>
          </w:tcPr>
          <w:p w:rsidR="00145571" w:rsidRDefault="00145571" w:rsidP="00656CB7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</w:t>
            </w:r>
            <w:r w:rsidR="00656CB7">
              <w:rPr>
                <w:sz w:val="28"/>
              </w:rPr>
              <w:t>CHECKLIST</w:t>
            </w:r>
            <w:r>
              <w:rPr>
                <w:sz w:val="28"/>
              </w:rPr>
              <w:t xml:space="preserve"> </w:t>
            </w:r>
            <w:r w:rsidR="00656CB7">
              <w:rPr>
                <w:sz w:val="28"/>
              </w:rPr>
              <w:t>MOTOR</w:t>
            </w:r>
            <w:r w:rsidR="003B523E">
              <w:rPr>
                <w:sz w:val="28"/>
              </w:rPr>
              <w:t>KETTINGZAAG</w:t>
            </w:r>
            <w:r w:rsidR="001F5987">
              <w:rPr>
                <w:sz w:val="28"/>
              </w:rPr>
              <w:t xml:space="preserve"> </w:t>
            </w:r>
          </w:p>
        </w:tc>
      </w:tr>
    </w:tbl>
    <w:p w:rsidR="00145571" w:rsidRDefault="0014557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42"/>
        <w:gridCol w:w="992"/>
        <w:gridCol w:w="1846"/>
      </w:tblGrid>
      <w:tr w:rsidR="00145571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5571" w:rsidRDefault="00145571" w:rsidP="006F0B60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bookmarkStart w:id="0" w:name="Text1"/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1" w:rsidRDefault="00312108" w:rsidP="006F0B60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45571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5571" w:rsidRDefault="00145571" w:rsidP="006F0B6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1" w:rsidRDefault="00312108" w:rsidP="006F0B60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:rsidR="00145571" w:rsidRDefault="00145571" w:rsidP="006F0B60">
            <w:pPr>
              <w:suppressAutoHyphens/>
              <w:spacing w:line="240" w:lineRule="exact"/>
            </w:pP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145571" w:rsidRDefault="00145571" w:rsidP="00656CB7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656CB7">
              <w:rPr>
                <w:b/>
                <w:sz w:val="24"/>
              </w:rPr>
              <w:t xml:space="preserve"> KEURING</w:t>
            </w: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505" w:type="dxa"/>
            <w:gridSpan w:val="5"/>
            <w:shd w:val="pct15" w:color="auto" w:fill="auto"/>
          </w:tcPr>
          <w:p w:rsidR="00145571" w:rsidRDefault="00656CB7" w:rsidP="006F0B6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:rsidR="00145571" w:rsidRDefault="00145571" w:rsidP="006F0B6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145571" w:rsidRDefault="0014557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:rsidR="0014557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F5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1F5987" w:rsidRDefault="001F5987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:rsidR="001F5987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312108" w:rsidRDefault="00312108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:rsidR="00312108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13" w:type="dxa"/>
            <w:gridSpan w:val="4"/>
            <w:tcBorders>
              <w:right w:val="nil"/>
            </w:tcBorders>
          </w:tcPr>
          <w:p w:rsidR="00312108" w:rsidRDefault="00312108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:rsidR="00312108" w:rsidRDefault="00312108" w:rsidP="00BC0A16">
            <w:pPr>
              <w:suppressAutoHyphens/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F653BA"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6F0B60">
              <w:t>.</w:t>
            </w:r>
            <w:r>
              <w:t>v</w:t>
            </w:r>
            <w:r w:rsidR="006F0B60">
              <w:t>.</w:t>
            </w:r>
            <w:r>
              <w:t>t</w:t>
            </w:r>
            <w:r w:rsidR="006F0B60">
              <w:t>.</w:t>
            </w:r>
          </w:p>
        </w:tc>
        <w:tc>
          <w:tcPr>
            <w:tcW w:w="1846" w:type="dxa"/>
          </w:tcPr>
          <w:p w:rsidR="00312108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B1FC8" w:rsidRDefault="005B1FC8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Vermelding van maximaal vermogen in Watt</w:t>
            </w:r>
            <w:r w:rsidR="000453E8">
              <w:t xml:space="preserve"> en toerental</w:t>
            </w:r>
          </w:p>
        </w:tc>
        <w:tc>
          <w:tcPr>
            <w:tcW w:w="1846" w:type="dxa"/>
          </w:tcPr>
          <w:p w:rsidR="005B1FC8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B1FC8" w:rsidRDefault="005B1FC8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 xml:space="preserve">Blauwe stickers op arbeidsmiddel m.b.t. de te gebruiken persoonlijke beschermingsmiddelen </w:t>
            </w:r>
            <w:r w:rsidR="00EC5385">
              <w:t>(gehoor, ogen, benen, voeten en handen)</w:t>
            </w:r>
          </w:p>
        </w:tc>
        <w:tc>
          <w:tcPr>
            <w:tcW w:w="1846" w:type="dxa"/>
          </w:tcPr>
          <w:p w:rsidR="005B1FC8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312108" w:rsidRDefault="004D5225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Sticker "Verboden te roken"</w:t>
            </w:r>
            <w:r w:rsidR="0075426E">
              <w:t xml:space="preserve"> c.q. brandgevaar</w:t>
            </w:r>
            <w:r>
              <w:t xml:space="preserve"> op arbeidsmiddel</w:t>
            </w:r>
          </w:p>
        </w:tc>
        <w:tc>
          <w:tcPr>
            <w:tcW w:w="1846" w:type="dxa"/>
          </w:tcPr>
          <w:p w:rsidR="00312108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505" w:type="dxa"/>
            <w:gridSpan w:val="5"/>
          </w:tcPr>
          <w:p w:rsidR="0075426E" w:rsidRDefault="0075426E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t>Vermeldingen bij bedieningsschakelaars/-knoppen (o.a. aan/uit, 1/0)</w:t>
            </w:r>
          </w:p>
        </w:tc>
        <w:tc>
          <w:tcPr>
            <w:tcW w:w="1846" w:type="dxa"/>
          </w:tcPr>
          <w:p w:rsidR="0075426E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75426E" w:rsidRDefault="0075426E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Goede werking arbeidsmiddel (werken alle bedieningsschakelaars en -knoppen)</w:t>
            </w:r>
          </w:p>
        </w:tc>
        <w:tc>
          <w:tcPr>
            <w:tcW w:w="1846" w:type="dxa"/>
          </w:tcPr>
          <w:p w:rsidR="0075426E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Noodstopknop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Carburateurafstelling (ketting moet stilstaan bij stationair lopen)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9C587D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t>Aant</w:t>
            </w:r>
            <w:r w:rsidR="00513C31">
              <w:t>rekkoord van starter niet te rafelig en stroef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Gasbeveiliging (</w:t>
            </w:r>
            <w:r w:rsidR="004A625E">
              <w:t xml:space="preserve">stand van gas </w:t>
            </w:r>
            <w:r>
              <w:t>niet te blokkeren)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Handvaten gemaakt van materiaal dat trilling dempt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  <w:shd w:val="clear" w:color="auto" w:fill="FFFFFF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Handvaten verwarmd (minder kans op schade door trilling bij kou)</w:t>
            </w:r>
          </w:p>
        </w:tc>
        <w:tc>
          <w:tcPr>
            <w:tcW w:w="1846" w:type="dxa"/>
            <w:shd w:val="clear" w:color="auto" w:fill="FFFFFF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Constructie</w:t>
            </w:r>
            <w:r w:rsidR="00E97C53">
              <w:t xml:space="preserve"> (o.a. draagbeugel)</w:t>
            </w:r>
            <w:r w:rsidR="00CC33DB">
              <w:t>; letten op scheuren</w:t>
            </w:r>
            <w:r w:rsidR="00AB7609">
              <w:t xml:space="preserve"> en verbindingen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Ophanging van motor i.v.m. trilling (antivibratierubbers of veren))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Bougiekabel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505" w:type="dxa"/>
            <w:gridSpan w:val="5"/>
          </w:tcPr>
          <w:p w:rsidR="00CC33DB" w:rsidRDefault="008717AE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Brandstoftank, brandstofleidingen en tankdop lekken niet</w:t>
            </w:r>
          </w:p>
        </w:tc>
        <w:tc>
          <w:tcPr>
            <w:tcW w:w="1846" w:type="dxa"/>
          </w:tcPr>
          <w:p w:rsidR="00CC33DB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Oliepeil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Oliepomp voor smering ketting oké (oliefilter kan verstopt zijn)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Olie</w:t>
            </w:r>
            <w:r w:rsidR="005B6203">
              <w:rPr>
                <w:color w:val="000000"/>
              </w:rPr>
              <w:t>reservoir en -</w:t>
            </w:r>
            <w:r>
              <w:rPr>
                <w:color w:val="000000"/>
              </w:rPr>
              <w:t>slangen (k</w:t>
            </w:r>
            <w:r w:rsidR="005B6203">
              <w:rPr>
                <w:color w:val="000000"/>
              </w:rPr>
              <w:t>unnen</w:t>
            </w:r>
            <w:r>
              <w:rPr>
                <w:color w:val="000000"/>
              </w:rPr>
              <w:t xml:space="preserve"> lek zijn)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Ketting op juiste spanning én hiel en tenen niet versleten (bij voorkeur veiligheidsketting)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Ketting voldoende gesmeerd; oliegaatje kan verstopt zijn (bij volgas moeten er enige oliedruppels wegspatten).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Ketting scherp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Kettingrem (bij het gas geven mag de ketting niet gaan draaien)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Handbescherming </w:t>
            </w:r>
            <w:r>
              <w:t>(verbreed achterhandvat i.v.m. kettingbreuk of kettingontsporing)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</w:pPr>
            <w:r>
              <w:t>Kettingvanger (i.v.m. kettingbreuk of kettingontsporing)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Koelribben cilinder schoon (i.v.m. oververhitting)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Uitlaat zoveel mogelijk afgeschermd (i.v.m. hitte) en juist gericht (i.v.m. uitlaatgassen)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Uitlaatdemper oké (i.v.m. te veel geluid)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Draagriemen minimaal 7 cm. breed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t>Huis in goede staat (geen barsten, breuken, etc.)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13C31" w:rsidRDefault="00513C31" w:rsidP="00BC0A16">
            <w:pPr>
              <w:numPr>
                <w:ilvl w:val="0"/>
                <w:numId w:val="26"/>
              </w:numPr>
              <w:suppressAutoHyphens/>
              <w:spacing w:line="240" w:lineRule="exact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Arbeidsmiddel niet vettig of stoffig</w:t>
            </w:r>
          </w:p>
        </w:tc>
        <w:tc>
          <w:tcPr>
            <w:tcW w:w="1846" w:type="dxa"/>
          </w:tcPr>
          <w:p w:rsidR="00513C31" w:rsidRDefault="00656CB7" w:rsidP="00BC0A16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"/>
        </w:trPr>
        <w:tc>
          <w:tcPr>
            <w:tcW w:w="10351" w:type="dxa"/>
            <w:gridSpan w:val="6"/>
            <w:shd w:val="pct12" w:color="000000" w:fill="FFFFFF"/>
          </w:tcPr>
          <w:p w:rsidR="00513C31" w:rsidRDefault="00656CB7" w:rsidP="006F0B6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</w:tcPr>
          <w:p w:rsidR="00513C31" w:rsidRPr="009F4C83" w:rsidRDefault="00BC0A16" w:rsidP="006F0B60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2" w:name="_GoBack"/>
            <w:bookmarkEnd w:id="2"/>
          </w:p>
          <w:p w:rsidR="00513C31" w:rsidRPr="009F4C83" w:rsidRDefault="001F7C78" w:rsidP="006F0B60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13C31" w:rsidRDefault="00BC0A16" w:rsidP="006F0B60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C0A16" w:rsidRDefault="00BC0A16" w:rsidP="006F0B60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F0B60" w:rsidRDefault="006F0B60" w:rsidP="006F0B60">
            <w:pPr>
              <w:suppressAutoHyphens/>
              <w:spacing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6F0B60" w:rsidRDefault="006F0B60" w:rsidP="006F0B60">
            <w:pPr>
              <w:suppressAutoHyphens/>
              <w:spacing w:line="24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6F0B60" w:rsidRPr="009F4C83" w:rsidRDefault="006F0B60" w:rsidP="006F0B60">
            <w:pPr>
              <w:suppressAutoHyphens/>
              <w:spacing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13C31" w:rsidRDefault="00513C31" w:rsidP="006F0B60">
            <w:pPr>
              <w:suppressAutoHyphens/>
              <w:spacing w:line="240" w:lineRule="exact"/>
              <w:rPr>
                <w:b/>
              </w:rPr>
            </w:pP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:rsidR="00513C31" w:rsidRDefault="00513C31" w:rsidP="006F0B6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:rsidR="00513C31" w:rsidRDefault="00513C31" w:rsidP="00656CB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656CB7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:rsidR="00513C31" w:rsidRDefault="00513C31" w:rsidP="00656CB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656CB7">
              <w:rPr>
                <w:b/>
              </w:rPr>
              <w:t>keurmeester</w:t>
            </w:r>
          </w:p>
        </w:tc>
      </w:tr>
      <w:bookmarkStart w:id="6" w:name="Text8"/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:rsidR="00513C31" w:rsidRDefault="00510998" w:rsidP="006F0B60">
            <w:pPr>
              <w:suppressAutoHyphens/>
              <w:spacing w:line="280" w:lineRule="exact"/>
            </w:pPr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vAlign w:val="center"/>
          </w:tcPr>
          <w:p w:rsidR="00513C31" w:rsidRDefault="00513C31" w:rsidP="006F0B60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980" w:type="dxa"/>
            <w:gridSpan w:val="3"/>
            <w:vAlign w:val="center"/>
          </w:tcPr>
          <w:p w:rsidR="00513C31" w:rsidRDefault="00513C31" w:rsidP="006F0B60">
            <w:pPr>
              <w:suppressAutoHyphens/>
              <w:spacing w:line="280" w:lineRule="exact"/>
            </w:pPr>
          </w:p>
        </w:tc>
      </w:tr>
    </w:tbl>
    <w:p w:rsidR="0075426E" w:rsidRPr="006F0B60" w:rsidRDefault="0075426E" w:rsidP="006F0B60">
      <w:pPr>
        <w:rPr>
          <w:sz w:val="10"/>
          <w:szCs w:val="10"/>
        </w:rPr>
      </w:pPr>
    </w:p>
    <w:sectPr w:rsidR="0075426E" w:rsidRPr="006F0B60" w:rsidSect="006F0B60">
      <w:headerReference w:type="default" r:id="rId8"/>
      <w:footerReference w:type="default" r:id="rId9"/>
      <w:pgSz w:w="11906" w:h="16838"/>
      <w:pgMar w:top="709" w:right="1417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29" w:rsidRDefault="00AA0829">
      <w:r>
        <w:separator/>
      </w:r>
    </w:p>
  </w:endnote>
  <w:endnote w:type="continuationSeparator" w:id="0">
    <w:p w:rsidR="00AA0829" w:rsidRDefault="00AA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6F0B60">
      <w:tc>
        <w:tcPr>
          <w:tcW w:w="5030" w:type="dxa"/>
        </w:tcPr>
        <w:p w:rsidR="006F0B60" w:rsidRDefault="006F0B60" w:rsidP="00516A20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:rsidR="006F0B60" w:rsidRPr="008C33DB" w:rsidRDefault="00656CB7" w:rsidP="00516A20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:rsidR="006F0B60" w:rsidRPr="008C33DB" w:rsidRDefault="006F0B60" w:rsidP="006F0B6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29" w:rsidRDefault="00AA0829">
      <w:r>
        <w:separator/>
      </w:r>
    </w:p>
  </w:footnote>
  <w:footnote w:type="continuationSeparator" w:id="0">
    <w:p w:rsidR="00AA0829" w:rsidRDefault="00AA08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B7" w:rsidRDefault="00656CB7" w:rsidP="00656CB7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510" w:rsidRDefault="001A551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0C64153"/>
    <w:multiLevelType w:val="singleLevel"/>
    <w:tmpl w:val="B282C3B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18B8BC16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03F6503"/>
    <w:multiLevelType w:val="singleLevel"/>
    <w:tmpl w:val="A906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E61E3"/>
    <w:multiLevelType w:val="hybridMultilevel"/>
    <w:tmpl w:val="139A4B78"/>
    <w:lvl w:ilvl="0" w:tplc="B282C3B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7">
    <w:nsid w:val="50D42AF6"/>
    <w:multiLevelType w:val="multilevel"/>
    <w:tmpl w:val="37FE8F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71210"/>
    <w:multiLevelType w:val="hybridMultilevel"/>
    <w:tmpl w:val="E8720F52"/>
    <w:lvl w:ilvl="0" w:tplc="4C64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5"/>
  </w:num>
  <w:num w:numId="5">
    <w:abstractNumId w:val="26"/>
  </w:num>
  <w:num w:numId="6">
    <w:abstractNumId w:val="2"/>
  </w:num>
  <w:num w:numId="7">
    <w:abstractNumId w:val="16"/>
  </w:num>
  <w:num w:numId="8">
    <w:abstractNumId w:val="10"/>
  </w:num>
  <w:num w:numId="9">
    <w:abstractNumId w:val="12"/>
  </w:num>
  <w:num w:numId="10">
    <w:abstractNumId w:val="20"/>
  </w:num>
  <w:num w:numId="11">
    <w:abstractNumId w:val="25"/>
  </w:num>
  <w:num w:numId="12">
    <w:abstractNumId w:val="23"/>
  </w:num>
  <w:num w:numId="13">
    <w:abstractNumId w:val="22"/>
  </w:num>
  <w:num w:numId="14">
    <w:abstractNumId w:val="0"/>
  </w:num>
  <w:num w:numId="15">
    <w:abstractNumId w:val="8"/>
  </w:num>
  <w:num w:numId="16">
    <w:abstractNumId w:val="11"/>
  </w:num>
  <w:num w:numId="17">
    <w:abstractNumId w:val="24"/>
  </w:num>
  <w:num w:numId="18">
    <w:abstractNumId w:val="3"/>
  </w:num>
  <w:num w:numId="19">
    <w:abstractNumId w:val="14"/>
  </w:num>
  <w:num w:numId="20">
    <w:abstractNumId w:val="5"/>
  </w:num>
  <w:num w:numId="21">
    <w:abstractNumId w:val="6"/>
  </w:num>
  <w:num w:numId="22">
    <w:abstractNumId w:val="4"/>
  </w:num>
  <w:num w:numId="23">
    <w:abstractNumId w:val="9"/>
  </w:num>
  <w:num w:numId="24">
    <w:abstractNumId w:val="1"/>
  </w:num>
  <w:num w:numId="25">
    <w:abstractNumId w:val="1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453E8"/>
    <w:rsid w:val="00067E60"/>
    <w:rsid w:val="00137AE7"/>
    <w:rsid w:val="0014419E"/>
    <w:rsid w:val="00145571"/>
    <w:rsid w:val="001747DC"/>
    <w:rsid w:val="00187BB1"/>
    <w:rsid w:val="00192D0D"/>
    <w:rsid w:val="00194E7E"/>
    <w:rsid w:val="001A5510"/>
    <w:rsid w:val="001A7785"/>
    <w:rsid w:val="001B123A"/>
    <w:rsid w:val="001F5987"/>
    <w:rsid w:val="001F7C78"/>
    <w:rsid w:val="00242CDE"/>
    <w:rsid w:val="00263971"/>
    <w:rsid w:val="002B3CC1"/>
    <w:rsid w:val="00312108"/>
    <w:rsid w:val="003B523E"/>
    <w:rsid w:val="004A625E"/>
    <w:rsid w:val="004B5EC8"/>
    <w:rsid w:val="004D5225"/>
    <w:rsid w:val="00510998"/>
    <w:rsid w:val="00513C31"/>
    <w:rsid w:val="00516A20"/>
    <w:rsid w:val="00522ECF"/>
    <w:rsid w:val="005B1FC8"/>
    <w:rsid w:val="005B6203"/>
    <w:rsid w:val="005D2F16"/>
    <w:rsid w:val="005E670B"/>
    <w:rsid w:val="00644F57"/>
    <w:rsid w:val="00656CB7"/>
    <w:rsid w:val="0069718E"/>
    <w:rsid w:val="006F0B60"/>
    <w:rsid w:val="00730932"/>
    <w:rsid w:val="0075426E"/>
    <w:rsid w:val="007A5E40"/>
    <w:rsid w:val="008717AE"/>
    <w:rsid w:val="009372D8"/>
    <w:rsid w:val="0094318B"/>
    <w:rsid w:val="009A0278"/>
    <w:rsid w:val="009A6B2D"/>
    <w:rsid w:val="009C44DF"/>
    <w:rsid w:val="009C587D"/>
    <w:rsid w:val="009F4C83"/>
    <w:rsid w:val="00A020DD"/>
    <w:rsid w:val="00AA0829"/>
    <w:rsid w:val="00AB7609"/>
    <w:rsid w:val="00B44AF3"/>
    <w:rsid w:val="00B7225B"/>
    <w:rsid w:val="00BC0A16"/>
    <w:rsid w:val="00BC744F"/>
    <w:rsid w:val="00C36745"/>
    <w:rsid w:val="00C7254C"/>
    <w:rsid w:val="00C809EC"/>
    <w:rsid w:val="00C913F0"/>
    <w:rsid w:val="00CB0313"/>
    <w:rsid w:val="00CC33DB"/>
    <w:rsid w:val="00D04A6F"/>
    <w:rsid w:val="00DA270A"/>
    <w:rsid w:val="00DE3624"/>
    <w:rsid w:val="00E97C53"/>
    <w:rsid w:val="00EC5385"/>
    <w:rsid w:val="00ED457E"/>
    <w:rsid w:val="00F60E04"/>
    <w:rsid w:val="00F653B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6F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6F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3365</Characters>
  <Application>Microsoft Macintosh Word</Application>
  <DocSecurity>0</DocSecurity>
  <Lines>140</Lines>
  <Paragraphs>154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KEURINGSRAPPORT BOUWLAMP/LOOPLAMP (klasse 3)</vt:lpstr>
    </vt:vector>
  </TitlesOfParts>
  <Manager/>
  <Company/>
  <LinksUpToDate>false</LinksUpToDate>
  <CharactersWithSpaces>3856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2</cp:revision>
  <cp:lastPrinted>2000-05-11T14:20:00Z</cp:lastPrinted>
  <dcterms:created xsi:type="dcterms:W3CDTF">2014-07-22T11:55:00Z</dcterms:created>
  <dcterms:modified xsi:type="dcterms:W3CDTF">2014-07-22T11:55:00Z</dcterms:modified>
  <cp:category/>
</cp:coreProperties>
</file>